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FF3176">
            <w:pPr>
              <w:rPr>
                <w:rFonts w:ascii="Arial" w:hAnsi="Arial"/>
              </w:rPr>
            </w:pPr>
            <w:r>
              <w:rPr>
                <w:rFonts w:ascii="Arial" w:hAnsi="Arial"/>
              </w:rPr>
              <w:t>Introduction to Human Relations</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FF3176" w:rsidP="00BB1F7B">
            <w:pPr>
              <w:rPr>
                <w:rFonts w:ascii="Arial" w:hAnsi="Arial"/>
              </w:rPr>
            </w:pPr>
            <w:r>
              <w:rPr>
                <w:rFonts w:ascii="Arial" w:hAnsi="Arial"/>
              </w:rPr>
              <w:t xml:space="preserve">HSC103  </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BB1F7B">
            <w:pPr>
              <w:rPr>
                <w:rFonts w:ascii="Arial" w:hAnsi="Arial"/>
              </w:rPr>
            </w:pPr>
            <w:r>
              <w:rPr>
                <w:rFonts w:ascii="Arial" w:hAnsi="Arial"/>
              </w:rPr>
              <w:t>Various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BB1F7B">
            <w:pPr>
              <w:rPr>
                <w:rFonts w:ascii="Arial" w:hAnsi="Arial"/>
              </w:rPr>
            </w:pPr>
            <w:r>
              <w:rPr>
                <w:rFonts w:ascii="Arial" w:hAnsi="Arial"/>
              </w:rPr>
              <w:t>Various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BB1F7B" w:rsidRDefault="00BB1F7B">
            <w:pPr>
              <w:rPr>
                <w:rFonts w:ascii="Arial" w:hAnsi="Arial"/>
                <w:b/>
                <w:lang w:val="en-GB"/>
              </w:rPr>
            </w:pPr>
          </w:p>
          <w:p w:rsidR="00BB1F7B" w:rsidRDefault="00BB1F7B">
            <w:pPr>
              <w:rPr>
                <w:rFonts w:ascii="Arial" w:hAnsi="Arial"/>
                <w:b/>
                <w:lang w:val="en-GB"/>
              </w:rPr>
            </w:pPr>
            <w:r>
              <w:rPr>
                <w:rFonts w:ascii="Arial" w:hAnsi="Arial"/>
                <w:b/>
                <w:lang w:val="en-GB"/>
              </w:rPr>
              <w:t>FACULTY:</w:t>
            </w:r>
          </w:p>
          <w:p w:rsidR="00D1300B" w:rsidRDefault="00D1300B">
            <w:pPr>
              <w:rPr>
                <w:rFonts w:ascii="Arial" w:hAnsi="Arial"/>
              </w:rPr>
            </w:pPr>
          </w:p>
        </w:tc>
        <w:tc>
          <w:tcPr>
            <w:tcW w:w="7020" w:type="dxa"/>
            <w:gridSpan w:val="5"/>
          </w:tcPr>
          <w:p w:rsidR="00D1300B" w:rsidRDefault="00FF3176">
            <w:pPr>
              <w:rPr>
                <w:rFonts w:ascii="Arial" w:hAnsi="Arial"/>
              </w:rPr>
            </w:pPr>
            <w:r>
              <w:rPr>
                <w:rFonts w:ascii="Arial" w:hAnsi="Arial"/>
              </w:rPr>
              <w:t>Colleen Brady</w:t>
            </w:r>
          </w:p>
          <w:p w:rsidR="00BB1F7B" w:rsidRDefault="00BB1F7B">
            <w:pPr>
              <w:rPr>
                <w:rFonts w:ascii="Arial" w:hAnsi="Arial"/>
              </w:rPr>
            </w:pPr>
          </w:p>
          <w:p w:rsidR="00BB1F7B" w:rsidRDefault="00BB1F7B">
            <w:pPr>
              <w:rPr>
                <w:rFonts w:ascii="Arial" w:hAnsi="Arial"/>
              </w:rPr>
            </w:pPr>
            <w:r>
              <w:rPr>
                <w:rFonts w:ascii="Arial" w:hAnsi="Arial"/>
              </w:rPr>
              <w:t>Velma Simon (Pharmacy Technician</w:t>
            </w:r>
          </w:p>
          <w:p w:rsidR="00BB1F7B" w:rsidRDefault="00BB1F7B">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BB1F7B" w:rsidP="006F58E0">
            <w:pPr>
              <w:rPr>
                <w:rFonts w:ascii="Arial" w:hAnsi="Arial"/>
              </w:rPr>
            </w:pPr>
            <w:r>
              <w:rPr>
                <w:rFonts w:ascii="Arial" w:hAnsi="Arial"/>
              </w:rPr>
              <w:t>Jan. 2012</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BB1F7B">
            <w:pPr>
              <w:rPr>
                <w:rFonts w:ascii="Arial" w:hAnsi="Arial"/>
              </w:rPr>
            </w:pPr>
            <w:r>
              <w:rPr>
                <w:rFonts w:ascii="Arial" w:hAnsi="Arial"/>
              </w:rPr>
              <w:t>Sept. 2011</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BB1F7B">
            <w:pPr>
              <w:jc w:val="center"/>
              <w:rPr>
                <w:rFonts w:ascii="Arial" w:hAnsi="Arial"/>
              </w:rPr>
            </w:pPr>
            <w:r>
              <w:rPr>
                <w:rFonts w:ascii="Arial" w:hAnsi="Arial"/>
              </w:rPr>
              <w:t>“Angelique Lemay”</w:t>
            </w:r>
          </w:p>
        </w:tc>
        <w:tc>
          <w:tcPr>
            <w:tcW w:w="1710" w:type="dxa"/>
            <w:gridSpan w:val="2"/>
          </w:tcPr>
          <w:p w:rsidR="00D1300B" w:rsidRDefault="00BB1F7B">
            <w:pPr>
              <w:rPr>
                <w:rFonts w:ascii="Arial" w:hAnsi="Arial"/>
              </w:rPr>
            </w:pPr>
            <w:r>
              <w:rPr>
                <w:rFonts w:ascii="Arial" w:hAnsi="Arial"/>
              </w:rPr>
              <w:t>Jan. 2012</w:t>
            </w:r>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BB1F7B">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FF3176">
            <w:pPr>
              <w:rPr>
                <w:rFonts w:ascii="Arial" w:hAnsi="Arial"/>
              </w:rPr>
            </w:pPr>
            <w:r>
              <w:rPr>
                <w:rFonts w:ascii="Arial" w:hAnsi="Arial"/>
              </w:rPr>
              <w:t>3 credits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FF3176">
            <w:pPr>
              <w:rPr>
                <w:rFonts w:ascii="Arial" w:hAnsi="Arial"/>
              </w:rPr>
            </w:pPr>
            <w:r>
              <w:rPr>
                <w:rFonts w:ascii="Arial" w:hAnsi="Arial"/>
              </w:rPr>
              <w:t>None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FF3176">
            <w:pPr>
              <w:rPr>
                <w:rFonts w:ascii="Arial" w:hAnsi="Arial"/>
              </w:rPr>
            </w:pPr>
            <w:r>
              <w:rPr>
                <w:rFonts w:ascii="Arial" w:hAnsi="Arial"/>
              </w:rPr>
              <w:t>3 hours / week</w:t>
            </w:r>
          </w:p>
        </w:tc>
      </w:tr>
      <w:tr w:rsidR="00D1300B" w:rsidTr="00D95AF1">
        <w:trPr>
          <w:cantSplit/>
        </w:trPr>
        <w:tc>
          <w:tcPr>
            <w:tcW w:w="963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w:t>
            </w:r>
            <w:r w:rsidR="00BB1F7B">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Pr="00A55EF9" w:rsidRDefault="00D1300B" w:rsidP="00BB1F7B">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BB1F7B">
              <w:rPr>
                <w:rFonts w:ascii="Arial" w:hAnsi="Arial"/>
                <w:b w:val="0"/>
                <w:i/>
                <w:sz w:val="22"/>
                <w:szCs w:val="22"/>
              </w:rPr>
              <w:t>Dean</w:t>
            </w:r>
          </w:p>
        </w:tc>
      </w:tr>
      <w:tr w:rsidR="00D1300B" w:rsidTr="00D95AF1">
        <w:trPr>
          <w:cantSplit/>
        </w:trPr>
        <w:tc>
          <w:tcPr>
            <w:tcW w:w="9630" w:type="dxa"/>
            <w:gridSpan w:val="6"/>
          </w:tcPr>
          <w:p w:rsidR="00D1300B" w:rsidRPr="00A55EF9" w:rsidRDefault="00D1300B" w:rsidP="00BB1F7B">
            <w:pPr>
              <w:tabs>
                <w:tab w:val="center" w:pos="4560"/>
              </w:tabs>
              <w:jc w:val="center"/>
              <w:rPr>
                <w:rFonts w:ascii="Arial" w:hAnsi="Arial"/>
                <w:i/>
                <w:sz w:val="22"/>
                <w:szCs w:val="22"/>
                <w:lang w:val="en-GB"/>
              </w:rPr>
            </w:pPr>
            <w:r w:rsidRPr="00A55EF9">
              <w:rPr>
                <w:rFonts w:ascii="Arial" w:hAnsi="Arial"/>
                <w:i/>
                <w:sz w:val="22"/>
                <w:szCs w:val="22"/>
                <w:lang w:val="en-GB"/>
              </w:rPr>
              <w:t>Scho</w:t>
            </w:r>
            <w:bookmarkStart w:id="0" w:name="_GoBack"/>
            <w:bookmarkEnd w:id="0"/>
            <w:r w:rsidRPr="00A55EF9">
              <w:rPr>
                <w:rFonts w:ascii="Arial" w:hAnsi="Arial"/>
                <w:i/>
                <w:sz w:val="22"/>
                <w:szCs w:val="22"/>
                <w:lang w:val="en-GB"/>
              </w:rPr>
              <w:t xml:space="preserve">ol </w:t>
            </w:r>
            <w:r w:rsidR="00A55EF9" w:rsidRPr="00A55EF9">
              <w:rPr>
                <w:rFonts w:ascii="Arial" w:hAnsi="Arial"/>
                <w:i/>
                <w:sz w:val="22"/>
                <w:szCs w:val="22"/>
                <w:lang w:val="en-GB"/>
              </w:rPr>
              <w:t>Community Services</w:t>
            </w:r>
            <w:r w:rsidR="00BB1F7B">
              <w:rPr>
                <w:rFonts w:ascii="Arial" w:hAnsi="Arial"/>
                <w:i/>
                <w:sz w:val="22"/>
                <w:szCs w:val="22"/>
                <w:lang w:val="en-GB"/>
              </w:rPr>
              <w:t xml:space="preserve"> and Interdisciplinary Studies</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FF3176" w:rsidRPr="00FF3176" w:rsidRDefault="00FF3176" w:rsidP="00FF3176">
      <w:pPr>
        <w:pStyle w:val="ListParagraph"/>
        <w:tabs>
          <w:tab w:val="center" w:pos="4560"/>
        </w:tabs>
        <w:rPr>
          <w:rFonts w:ascii="Arial" w:hAnsi="Arial"/>
          <w:lang w:val="en-GB"/>
        </w:rPr>
      </w:pPr>
      <w:r w:rsidRPr="00FF3176">
        <w:rPr>
          <w:rFonts w:ascii="Arial" w:hAnsi="Arial"/>
          <w:lang w:val="en-GB"/>
        </w:rPr>
        <w:t>This course will introduce students to principles and practices of effective interpersonal communication and relating to others.  Students will explore the theories of function and best practices related to the process of human interaction. Content of this course will support the student’s understanding of themselves and their relationships.</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 xml:space="preserve">Explain the process of communication. as well as, describe the significance of effective interpersonal communication as it relates to the development of “self-concept” and interpersonal perception skills </w:t>
      </w:r>
    </w:p>
    <w:p w:rsidR="00FF3176" w:rsidRPr="00FF3176" w:rsidRDefault="00FF3176" w:rsidP="00FF3176">
      <w:pPr>
        <w:ind w:left="1440"/>
        <w:rPr>
          <w:rFonts w:ascii="Arial" w:hAnsi="Arial"/>
          <w:b/>
          <w:sz w:val="22"/>
        </w:rPr>
      </w:pPr>
      <w:r w:rsidRPr="00FF3176">
        <w:rPr>
          <w:rFonts w:ascii="Arial" w:hAnsi="Arial"/>
          <w:b/>
          <w:sz w:val="22"/>
        </w:rPr>
        <w:t>Potential Elements of the Performance:</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 xml:space="preserve">Describe the key components of the communication process. . </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Identify strategies that can improve communication effectiveness</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 xml:space="preserve">Distinguish between the meanings of “self-concept” and “self-esteem”. </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Identify factors that shape the development of self-concept</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 xml:space="preserve">Describe the relationship between interpersonal perception and interpersonal </w:t>
      </w:r>
    </w:p>
    <w:p w:rsidR="00D62536" w:rsidRPr="00FF3176" w:rsidRDefault="00FF3176" w:rsidP="00FF3176">
      <w:pPr>
        <w:pStyle w:val="ListParagraph"/>
        <w:numPr>
          <w:ilvl w:val="0"/>
          <w:numId w:val="22"/>
        </w:numPr>
        <w:rPr>
          <w:rFonts w:ascii="Arial" w:hAnsi="Arial"/>
          <w:sz w:val="20"/>
        </w:rPr>
      </w:pPr>
      <w:r w:rsidRPr="00FF3176">
        <w:rPr>
          <w:rFonts w:ascii="Arial" w:hAnsi="Arial"/>
          <w:sz w:val="20"/>
        </w:rPr>
        <w:t>communication</w:t>
      </w:r>
    </w:p>
    <w:p w:rsidR="003807D9" w:rsidRPr="00FF3176" w:rsidRDefault="00E550C2" w:rsidP="00D62536">
      <w:pPr>
        <w:rPr>
          <w:rFonts w:ascii="Arial" w:hAnsi="Arial"/>
          <w:sz w:val="22"/>
        </w:rPr>
      </w:pPr>
      <w:r w:rsidRPr="00FF3176">
        <w:rPr>
          <w:rFonts w:ascii="Arial" w:hAnsi="Arial"/>
          <w:sz w:val="22"/>
        </w:rPr>
        <w:tab/>
      </w: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Identify and demonstrate basic strategies for the following skills: listening and responding, verbal communication, non-verbal communication and conflict management skills</w:t>
      </w:r>
    </w:p>
    <w:p w:rsidR="00FF3176" w:rsidRPr="00FF3176" w:rsidRDefault="00FF3176" w:rsidP="00FF3176">
      <w:pPr>
        <w:ind w:left="1440"/>
        <w:rPr>
          <w:rFonts w:ascii="Arial" w:hAnsi="Arial"/>
          <w:b/>
          <w:sz w:val="22"/>
        </w:rPr>
      </w:pPr>
      <w:r w:rsidRPr="00FF3176">
        <w:rPr>
          <w:rFonts w:ascii="Arial" w:hAnsi="Arial"/>
          <w:b/>
          <w:sz w:val="22"/>
        </w:rPr>
        <w:t>Potential Elements of the Performance</w:t>
      </w:r>
    </w:p>
    <w:p w:rsidR="00FF3176" w:rsidRPr="00FF3176" w:rsidRDefault="00FF3176" w:rsidP="00FF3176">
      <w:pPr>
        <w:pStyle w:val="ListParagraph"/>
        <w:numPr>
          <w:ilvl w:val="0"/>
          <w:numId w:val="23"/>
        </w:numPr>
        <w:rPr>
          <w:rFonts w:ascii="Arial" w:hAnsi="Arial"/>
          <w:sz w:val="20"/>
        </w:rPr>
      </w:pPr>
      <w:r w:rsidRPr="00FF3176">
        <w:rPr>
          <w:rFonts w:ascii="Arial" w:hAnsi="Arial"/>
          <w:sz w:val="20"/>
        </w:rPr>
        <w:t xml:space="preserve">Understand why listening is important and list barriers to effective listening. </w:t>
      </w:r>
    </w:p>
    <w:p w:rsidR="00FF3176" w:rsidRPr="00FF3176" w:rsidRDefault="00FF3176" w:rsidP="00FF3176">
      <w:pPr>
        <w:pStyle w:val="ListParagraph"/>
        <w:numPr>
          <w:ilvl w:val="0"/>
          <w:numId w:val="23"/>
        </w:numPr>
        <w:rPr>
          <w:rFonts w:ascii="Arial" w:hAnsi="Arial"/>
          <w:sz w:val="20"/>
        </w:rPr>
      </w:pPr>
      <w:r w:rsidRPr="00FF3176">
        <w:rPr>
          <w:rFonts w:ascii="Arial" w:hAnsi="Arial"/>
          <w:sz w:val="20"/>
        </w:rPr>
        <w:t>Identify responding skills and understand strategies for improving them</w:t>
      </w:r>
    </w:p>
    <w:p w:rsidR="00FF3176" w:rsidRPr="00FF3176" w:rsidRDefault="00FF3176" w:rsidP="00FF3176">
      <w:pPr>
        <w:pStyle w:val="ListParagraph"/>
        <w:numPr>
          <w:ilvl w:val="0"/>
          <w:numId w:val="23"/>
        </w:numPr>
        <w:rPr>
          <w:rFonts w:ascii="Arial" w:hAnsi="Arial"/>
          <w:sz w:val="20"/>
        </w:rPr>
      </w:pPr>
      <w:r w:rsidRPr="00FF3176">
        <w:rPr>
          <w:rFonts w:ascii="Arial" w:hAnsi="Arial"/>
          <w:sz w:val="20"/>
        </w:rPr>
        <w:t>Discuss how verbal communication impacts interpersonal relationships.</w:t>
      </w:r>
    </w:p>
    <w:p w:rsidR="00FF3176" w:rsidRPr="00FF3176" w:rsidRDefault="00FF3176" w:rsidP="00FF3176">
      <w:pPr>
        <w:pStyle w:val="ListParagraph"/>
        <w:numPr>
          <w:ilvl w:val="0"/>
          <w:numId w:val="23"/>
        </w:numPr>
        <w:rPr>
          <w:rFonts w:ascii="Arial" w:hAnsi="Arial"/>
          <w:sz w:val="20"/>
        </w:rPr>
      </w:pPr>
      <w:r w:rsidRPr="00FF3176">
        <w:rPr>
          <w:rFonts w:ascii="Arial" w:hAnsi="Arial"/>
          <w:sz w:val="20"/>
        </w:rPr>
        <w:t xml:space="preserve">Describe the functions of non-verbal communication in interpersonal relationships </w:t>
      </w:r>
    </w:p>
    <w:p w:rsidR="00D1300B" w:rsidRPr="00FF3176" w:rsidRDefault="00FF3176" w:rsidP="00FF3176">
      <w:pPr>
        <w:pStyle w:val="ListParagraph"/>
        <w:numPr>
          <w:ilvl w:val="0"/>
          <w:numId w:val="23"/>
        </w:numPr>
        <w:rPr>
          <w:rFonts w:ascii="Arial" w:hAnsi="Arial"/>
          <w:sz w:val="20"/>
        </w:rPr>
      </w:pPr>
      <w:r w:rsidRPr="00FF3176">
        <w:rPr>
          <w:rFonts w:ascii="Arial" w:hAnsi="Arial"/>
          <w:sz w:val="20"/>
        </w:rPr>
        <w:t>Identify conflict management skills applied to effectively resolve interpersonal differences</w:t>
      </w:r>
    </w:p>
    <w:p w:rsidR="00FF3176" w:rsidRPr="00FF3176" w:rsidRDefault="00FF3176" w:rsidP="00FF3176">
      <w:pPr>
        <w:rPr>
          <w:rFonts w:ascii="Arial" w:hAnsi="Arial"/>
          <w:sz w:val="22"/>
        </w:rPr>
      </w:pP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 xml:space="preserve">Discuss relational dynamics and methods of decreasing interpersonal conflict. </w:t>
      </w:r>
    </w:p>
    <w:p w:rsidR="00FF3176" w:rsidRPr="00FF3176" w:rsidRDefault="00FF3176" w:rsidP="00FF3176">
      <w:pPr>
        <w:ind w:left="1440"/>
        <w:rPr>
          <w:rFonts w:ascii="Arial" w:hAnsi="Arial"/>
          <w:b/>
          <w:sz w:val="22"/>
        </w:rPr>
      </w:pPr>
      <w:r w:rsidRPr="00FF3176">
        <w:rPr>
          <w:rFonts w:ascii="Arial" w:hAnsi="Arial"/>
          <w:b/>
          <w:sz w:val="22"/>
        </w:rPr>
        <w:t>Potential Elements of the Performance</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Describe three types of interpersonal conflict. </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List and explain five stages of conflict. </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Describe five conflict management styles. </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Identify six win-lose and six win-win negotiation strategies. </w:t>
      </w:r>
    </w:p>
    <w:p w:rsidR="00FF3176" w:rsidRPr="00FF3176" w:rsidRDefault="00FF3176" w:rsidP="00FF3176">
      <w:pPr>
        <w:rPr>
          <w:rFonts w:ascii="Arial" w:hAnsi="Arial"/>
          <w:sz w:val="22"/>
        </w:rPr>
      </w:pP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 xml:space="preserve">Discover how social relationships are maintained with respect to cultural contexts. </w:t>
      </w:r>
    </w:p>
    <w:p w:rsidR="00FF3176" w:rsidRPr="00FF3176" w:rsidRDefault="00FF3176" w:rsidP="00FF3176">
      <w:pPr>
        <w:ind w:left="720"/>
        <w:rPr>
          <w:rFonts w:ascii="Arial" w:hAnsi="Arial"/>
          <w:b/>
          <w:sz w:val="22"/>
        </w:rPr>
      </w:pPr>
      <w:r>
        <w:rPr>
          <w:rFonts w:ascii="Arial" w:hAnsi="Arial"/>
          <w:b/>
          <w:sz w:val="22"/>
        </w:rPr>
        <w:t xml:space="preserve">        </w:t>
      </w:r>
      <w:r w:rsidRPr="00FF3176">
        <w:rPr>
          <w:rFonts w:ascii="Arial" w:hAnsi="Arial"/>
          <w:b/>
          <w:sz w:val="22"/>
        </w:rPr>
        <w:t>Potential Elements of the Performance</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 xml:space="preserve">Discuss barriers that inhibit effective intercultural communication. </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Identify strategies to improve intercultural competence</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Describe the dimensions of relationships in terms of a system and process.</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Identify and describe effective interpersonal communication skills and strategies for escalating and maintaining relationships</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 xml:space="preserve">Identify practical strategies for maintaining open communication with co-workers </w:t>
      </w:r>
    </w:p>
    <w:p w:rsidR="00FF3176" w:rsidRPr="00FF3176" w:rsidRDefault="00FF3176" w:rsidP="00FF3176">
      <w:pPr>
        <w:ind w:left="720"/>
        <w:rPr>
          <w:rFonts w:ascii="Arial" w:hAnsi="Arial"/>
          <w:sz w:val="20"/>
        </w:rPr>
      </w:pPr>
    </w:p>
    <w:p w:rsidR="00FF3176" w:rsidRDefault="00FF3176" w:rsidP="00FF3176">
      <w:pPr>
        <w:rPr>
          <w:rFonts w:ascii="Arial" w:hAnsi="Arial"/>
        </w:rPr>
      </w:pPr>
    </w:p>
    <w:p w:rsidR="00FF3176" w:rsidRDefault="00FF3176" w:rsidP="00FF3176">
      <w:pPr>
        <w:rPr>
          <w:rFonts w:ascii="Arial" w:hAnsi="Arial"/>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lastRenderedPageBreak/>
        <w:t>TOPICS:</w:t>
      </w:r>
    </w:p>
    <w:p w:rsidR="00FF3176" w:rsidRPr="00FF3176" w:rsidRDefault="00FF3176" w:rsidP="00FF3176">
      <w:pPr>
        <w:ind w:left="1440"/>
        <w:rPr>
          <w:rFonts w:ascii="Arial" w:hAnsi="Arial"/>
          <w:sz w:val="22"/>
        </w:rPr>
      </w:pPr>
      <w:r w:rsidRPr="00FF3176">
        <w:rPr>
          <w:rFonts w:ascii="Arial" w:hAnsi="Arial"/>
        </w:rPr>
        <w:t>1.</w:t>
      </w:r>
      <w:r w:rsidRPr="00FF3176">
        <w:rPr>
          <w:rFonts w:ascii="Arial" w:hAnsi="Arial"/>
        </w:rPr>
        <w:tab/>
      </w:r>
      <w:r w:rsidRPr="00FF3176">
        <w:rPr>
          <w:rFonts w:ascii="Arial" w:hAnsi="Arial"/>
          <w:sz w:val="22"/>
        </w:rPr>
        <w:t>Introduction to Interpersonal Communication</w:t>
      </w:r>
    </w:p>
    <w:p w:rsidR="00FF3176" w:rsidRPr="00FF3176" w:rsidRDefault="00FF3176" w:rsidP="00FF3176">
      <w:pPr>
        <w:ind w:left="1440"/>
        <w:rPr>
          <w:rFonts w:ascii="Arial" w:hAnsi="Arial"/>
          <w:sz w:val="22"/>
        </w:rPr>
      </w:pPr>
      <w:r w:rsidRPr="00FF3176">
        <w:rPr>
          <w:rFonts w:ascii="Arial" w:hAnsi="Arial"/>
          <w:sz w:val="22"/>
        </w:rPr>
        <w:t>2.</w:t>
      </w:r>
      <w:r w:rsidRPr="00FF3176">
        <w:rPr>
          <w:rFonts w:ascii="Arial" w:hAnsi="Arial"/>
          <w:sz w:val="22"/>
        </w:rPr>
        <w:tab/>
        <w:t>Interpersonal Communication and the Self</w:t>
      </w:r>
    </w:p>
    <w:p w:rsidR="00FF3176" w:rsidRPr="00FF3176" w:rsidRDefault="00FF3176" w:rsidP="00FF3176">
      <w:pPr>
        <w:ind w:left="1440"/>
        <w:rPr>
          <w:rFonts w:ascii="Arial" w:hAnsi="Arial"/>
          <w:sz w:val="22"/>
        </w:rPr>
      </w:pPr>
      <w:r w:rsidRPr="00FF3176">
        <w:rPr>
          <w:rFonts w:ascii="Arial" w:hAnsi="Arial"/>
          <w:sz w:val="22"/>
        </w:rPr>
        <w:t>3.</w:t>
      </w:r>
      <w:r w:rsidRPr="00FF3176">
        <w:rPr>
          <w:rFonts w:ascii="Arial" w:hAnsi="Arial"/>
          <w:sz w:val="22"/>
        </w:rPr>
        <w:tab/>
        <w:t>Perception</w:t>
      </w:r>
    </w:p>
    <w:p w:rsidR="00FF3176" w:rsidRPr="00FF3176" w:rsidRDefault="00FF3176" w:rsidP="00FF3176">
      <w:pPr>
        <w:ind w:left="1440"/>
        <w:rPr>
          <w:rFonts w:ascii="Arial" w:hAnsi="Arial"/>
          <w:sz w:val="22"/>
        </w:rPr>
      </w:pPr>
      <w:r w:rsidRPr="00FF3176">
        <w:rPr>
          <w:rFonts w:ascii="Arial" w:hAnsi="Arial"/>
          <w:sz w:val="22"/>
        </w:rPr>
        <w:t>4.</w:t>
      </w:r>
      <w:r w:rsidRPr="00FF3176">
        <w:rPr>
          <w:rFonts w:ascii="Arial" w:hAnsi="Arial"/>
          <w:sz w:val="22"/>
        </w:rPr>
        <w:tab/>
        <w:t>Listening and Responding</w:t>
      </w:r>
    </w:p>
    <w:p w:rsidR="00FF3176" w:rsidRPr="00FF3176" w:rsidRDefault="00FF3176" w:rsidP="00FF3176">
      <w:pPr>
        <w:ind w:left="1440"/>
        <w:rPr>
          <w:rFonts w:ascii="Arial" w:hAnsi="Arial"/>
          <w:sz w:val="22"/>
        </w:rPr>
      </w:pPr>
      <w:r w:rsidRPr="00FF3176">
        <w:rPr>
          <w:rFonts w:ascii="Arial" w:hAnsi="Arial"/>
          <w:sz w:val="22"/>
        </w:rPr>
        <w:t>5.</w:t>
      </w:r>
      <w:r w:rsidRPr="00FF3176">
        <w:rPr>
          <w:rFonts w:ascii="Arial" w:hAnsi="Arial"/>
          <w:sz w:val="22"/>
        </w:rPr>
        <w:tab/>
        <w:t>Verbal Communication Skills</w:t>
      </w:r>
    </w:p>
    <w:p w:rsidR="00FF3176" w:rsidRPr="00FF3176" w:rsidRDefault="00FF3176" w:rsidP="00FF3176">
      <w:pPr>
        <w:ind w:left="1440"/>
        <w:rPr>
          <w:rFonts w:ascii="Arial" w:hAnsi="Arial"/>
          <w:sz w:val="22"/>
        </w:rPr>
      </w:pPr>
      <w:r w:rsidRPr="00FF3176">
        <w:rPr>
          <w:rFonts w:ascii="Arial" w:hAnsi="Arial"/>
          <w:sz w:val="22"/>
        </w:rPr>
        <w:t>6.</w:t>
      </w:r>
      <w:r w:rsidRPr="00FF3176">
        <w:rPr>
          <w:rFonts w:ascii="Arial" w:hAnsi="Arial"/>
          <w:sz w:val="22"/>
        </w:rPr>
        <w:tab/>
        <w:t>Non Verbal Communication Skills</w:t>
      </w:r>
    </w:p>
    <w:p w:rsidR="00FF3176" w:rsidRPr="00FF3176" w:rsidRDefault="00FF3176" w:rsidP="00FF3176">
      <w:pPr>
        <w:ind w:left="1440"/>
        <w:rPr>
          <w:rFonts w:ascii="Arial" w:hAnsi="Arial"/>
          <w:sz w:val="22"/>
        </w:rPr>
      </w:pPr>
      <w:r w:rsidRPr="00FF3176">
        <w:rPr>
          <w:rFonts w:ascii="Arial" w:hAnsi="Arial"/>
          <w:sz w:val="22"/>
        </w:rPr>
        <w:t>7.</w:t>
      </w:r>
      <w:r w:rsidRPr="00FF3176">
        <w:rPr>
          <w:rFonts w:ascii="Arial" w:hAnsi="Arial"/>
          <w:sz w:val="22"/>
        </w:rPr>
        <w:tab/>
        <w:t>Conflict Management Skills</w:t>
      </w:r>
    </w:p>
    <w:p w:rsidR="00FF3176" w:rsidRPr="00FF3176" w:rsidRDefault="00FF3176" w:rsidP="00FF3176">
      <w:pPr>
        <w:ind w:left="1440"/>
        <w:rPr>
          <w:rFonts w:ascii="Arial" w:hAnsi="Arial"/>
          <w:sz w:val="22"/>
        </w:rPr>
      </w:pPr>
      <w:r w:rsidRPr="00FF3176">
        <w:rPr>
          <w:rFonts w:ascii="Arial" w:hAnsi="Arial"/>
          <w:sz w:val="22"/>
        </w:rPr>
        <w:t>8</w:t>
      </w:r>
      <w:r w:rsidRPr="00FF3176">
        <w:rPr>
          <w:rFonts w:ascii="Arial" w:hAnsi="Arial"/>
          <w:sz w:val="22"/>
        </w:rPr>
        <w:tab/>
        <w:t>Cultural Diversity</w:t>
      </w:r>
    </w:p>
    <w:p w:rsidR="00FF3176" w:rsidRPr="00FF3176" w:rsidRDefault="00FF3176" w:rsidP="00FF3176">
      <w:pPr>
        <w:ind w:left="1440"/>
        <w:rPr>
          <w:rFonts w:ascii="Arial" w:hAnsi="Arial"/>
          <w:sz w:val="22"/>
        </w:rPr>
      </w:pPr>
      <w:r w:rsidRPr="00FF3176">
        <w:rPr>
          <w:rFonts w:ascii="Arial" w:hAnsi="Arial"/>
          <w:sz w:val="22"/>
        </w:rPr>
        <w:t>9</w:t>
      </w:r>
      <w:r w:rsidRPr="00FF3176">
        <w:rPr>
          <w:rFonts w:ascii="Arial" w:hAnsi="Arial"/>
          <w:sz w:val="22"/>
        </w:rPr>
        <w:tab/>
        <w:t>Understanding Interpersonal Relationships</w:t>
      </w:r>
    </w:p>
    <w:p w:rsidR="00445A7D" w:rsidRPr="00FF3176" w:rsidRDefault="00FF3176" w:rsidP="00FF3176">
      <w:pPr>
        <w:ind w:left="1440"/>
        <w:rPr>
          <w:rFonts w:ascii="Arial" w:hAnsi="Arial"/>
          <w:sz w:val="22"/>
        </w:rPr>
      </w:pPr>
      <w:r w:rsidRPr="00FF3176">
        <w:rPr>
          <w:rFonts w:ascii="Arial" w:hAnsi="Arial"/>
          <w:sz w:val="22"/>
        </w:rPr>
        <w:t>10</w:t>
      </w:r>
      <w:r w:rsidRPr="00FF3176">
        <w:rPr>
          <w:rFonts w:ascii="Arial" w:hAnsi="Arial"/>
          <w:sz w:val="22"/>
        </w:rPr>
        <w:tab/>
        <w:t>Developing, Maintaining, Ending Interpersonal Relationships</w:t>
      </w:r>
    </w:p>
    <w:p w:rsidR="0026165D" w:rsidRDefault="0026165D">
      <w:pPr>
        <w:rPr>
          <w:rFonts w:ascii="Arial" w:hAnsi="Arial"/>
        </w:rPr>
      </w:pPr>
    </w:p>
    <w:p w:rsidR="00BB1F7B" w:rsidRDefault="00BB1F7B">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REQUIRED RESOURCES/TEXTS/MATERIALS:</w:t>
      </w:r>
    </w:p>
    <w:p w:rsidR="00BB1F7B" w:rsidRPr="00BB1F7B" w:rsidRDefault="00BB1F7B" w:rsidP="00BB1F7B">
      <w:pPr>
        <w:rPr>
          <w:rFonts w:ascii="Arial" w:hAnsi="Arial"/>
          <w:b/>
        </w:rPr>
      </w:pPr>
    </w:p>
    <w:p w:rsidR="00BB1F7B" w:rsidRDefault="00FF3176" w:rsidP="00FF3176">
      <w:pPr>
        <w:pStyle w:val="ListParagraph"/>
        <w:numPr>
          <w:ilvl w:val="0"/>
          <w:numId w:val="31"/>
        </w:numPr>
        <w:ind w:left="1080"/>
        <w:rPr>
          <w:rFonts w:ascii="Arial" w:hAnsi="Arial"/>
          <w:sz w:val="20"/>
        </w:rPr>
      </w:pPr>
      <w:r w:rsidRPr="00FF3176">
        <w:rPr>
          <w:rFonts w:ascii="Arial" w:hAnsi="Arial"/>
          <w:sz w:val="20"/>
        </w:rPr>
        <w:t xml:space="preserve">Beebe, Steven A,   Beebe, Susan J,  </w:t>
      </w:r>
      <w:proofErr w:type="spellStart"/>
      <w:r w:rsidRPr="00FF3176">
        <w:rPr>
          <w:rFonts w:ascii="Arial" w:hAnsi="Arial"/>
          <w:sz w:val="20"/>
        </w:rPr>
        <w:t>Redmo</w:t>
      </w:r>
      <w:proofErr w:type="spellEnd"/>
    </w:p>
    <w:p w:rsidR="00FF3176" w:rsidRPr="00FF3176" w:rsidRDefault="00FF3176" w:rsidP="00FF3176">
      <w:pPr>
        <w:pStyle w:val="ListParagraph"/>
        <w:numPr>
          <w:ilvl w:val="0"/>
          <w:numId w:val="31"/>
        </w:numPr>
        <w:ind w:left="1080"/>
        <w:rPr>
          <w:rFonts w:ascii="Arial" w:hAnsi="Arial"/>
          <w:sz w:val="20"/>
        </w:rPr>
      </w:pPr>
      <w:proofErr w:type="spellStart"/>
      <w:r w:rsidRPr="00FF3176">
        <w:rPr>
          <w:rFonts w:ascii="Arial" w:hAnsi="Arial"/>
          <w:sz w:val="20"/>
        </w:rPr>
        <w:t>nd</w:t>
      </w:r>
      <w:proofErr w:type="spellEnd"/>
      <w:r w:rsidRPr="00FF3176">
        <w:rPr>
          <w:rFonts w:ascii="Arial" w:hAnsi="Arial"/>
          <w:sz w:val="20"/>
        </w:rPr>
        <w:t xml:space="preserve">, Mark V,  </w:t>
      </w:r>
      <w:proofErr w:type="spellStart"/>
      <w:r w:rsidRPr="00FF3176">
        <w:rPr>
          <w:rFonts w:ascii="Arial" w:hAnsi="Arial"/>
          <w:sz w:val="20"/>
        </w:rPr>
        <w:t>Geernick</w:t>
      </w:r>
      <w:proofErr w:type="spellEnd"/>
      <w:r w:rsidRPr="00FF3176">
        <w:rPr>
          <w:rFonts w:ascii="Arial" w:hAnsi="Arial"/>
          <w:sz w:val="20"/>
        </w:rPr>
        <w:t>, Terri</w:t>
      </w:r>
    </w:p>
    <w:p w:rsidR="00FF3176" w:rsidRPr="00FF3176" w:rsidRDefault="00FF3176" w:rsidP="00FF3176">
      <w:pPr>
        <w:pStyle w:val="ListParagraph"/>
        <w:ind w:left="1080"/>
        <w:rPr>
          <w:rFonts w:ascii="Arial" w:hAnsi="Arial"/>
          <w:sz w:val="20"/>
        </w:rPr>
      </w:pPr>
      <w:r w:rsidRPr="00FF3176">
        <w:rPr>
          <w:rFonts w:ascii="Arial" w:hAnsi="Arial"/>
          <w:sz w:val="20"/>
        </w:rPr>
        <w:t xml:space="preserve">M. (2007)  Interpersonal Communication: Relating to Others 6th     </w:t>
      </w:r>
    </w:p>
    <w:p w:rsidR="00FF3176" w:rsidRPr="00FF3176" w:rsidRDefault="00FF3176" w:rsidP="00FF3176">
      <w:pPr>
        <w:pStyle w:val="ListParagraph"/>
        <w:ind w:left="1080"/>
        <w:rPr>
          <w:rFonts w:ascii="Arial" w:hAnsi="Arial"/>
          <w:sz w:val="20"/>
        </w:rPr>
      </w:pPr>
      <w:r w:rsidRPr="00FF3176">
        <w:rPr>
          <w:rFonts w:ascii="Arial" w:hAnsi="Arial"/>
          <w:sz w:val="20"/>
        </w:rPr>
        <w:t>Canadian Edition Toronto: Pearson Education Canada</w:t>
      </w:r>
    </w:p>
    <w:p w:rsidR="00445A7D" w:rsidRPr="0078194F" w:rsidRDefault="00FF3176" w:rsidP="0078194F">
      <w:pPr>
        <w:pStyle w:val="ListParagraph"/>
        <w:numPr>
          <w:ilvl w:val="0"/>
          <w:numId w:val="31"/>
        </w:numPr>
        <w:ind w:left="1080"/>
        <w:rPr>
          <w:rFonts w:ascii="Arial" w:hAnsi="Arial"/>
        </w:rPr>
      </w:pPr>
      <w:r w:rsidRPr="0078194F">
        <w:rPr>
          <w:rFonts w:ascii="Arial" w:hAnsi="Arial"/>
          <w:sz w:val="20"/>
        </w:rPr>
        <w:t xml:space="preserve">Access to </w:t>
      </w:r>
      <w:proofErr w:type="spellStart"/>
      <w:r w:rsidRPr="0078194F">
        <w:rPr>
          <w:rFonts w:ascii="Arial" w:hAnsi="Arial"/>
          <w:sz w:val="20"/>
        </w:rPr>
        <w:t>LMS</w:t>
      </w:r>
      <w:proofErr w:type="spellEnd"/>
      <w:r w:rsidRPr="0078194F">
        <w:rPr>
          <w:rFonts w:ascii="Arial" w:hAnsi="Arial"/>
          <w:sz w:val="20"/>
        </w:rPr>
        <w:t xml:space="preserve"> Course Content</w:t>
      </w:r>
    </w:p>
    <w:p w:rsidR="0026165D" w:rsidRDefault="0026165D">
      <w:pPr>
        <w:rPr>
          <w:rFonts w:ascii="Arial" w:hAnsi="Arial"/>
        </w:rPr>
      </w:pPr>
    </w:p>
    <w:p w:rsidR="00BB1F7B" w:rsidRDefault="00BB1F7B">
      <w:pPr>
        <w:rPr>
          <w:rFonts w:ascii="Arial" w:hAnsi="Arial"/>
        </w:rPr>
      </w:pPr>
    </w:p>
    <w:p w:rsidR="00445A7D" w:rsidRPr="006F58E0" w:rsidRDefault="00445A7D" w:rsidP="0078194F">
      <w:pPr>
        <w:pStyle w:val="ListParagraph"/>
        <w:numPr>
          <w:ilvl w:val="0"/>
          <w:numId w:val="20"/>
        </w:numPr>
        <w:rPr>
          <w:rFonts w:ascii="Arial" w:hAnsi="Arial"/>
        </w:rPr>
      </w:pPr>
      <w:r w:rsidRPr="0078194F">
        <w:rPr>
          <w:rFonts w:ascii="Arial" w:hAnsi="Arial"/>
          <w:b/>
        </w:rPr>
        <w:t>EVALUATION PROCESS/GRADING SYSTEM:</w:t>
      </w:r>
    </w:p>
    <w:p w:rsidR="006F58E0" w:rsidRPr="0078194F" w:rsidRDefault="006F58E0" w:rsidP="006F58E0">
      <w:pPr>
        <w:pStyle w:val="ListParagraph"/>
        <w:rPr>
          <w:rFonts w:ascii="Arial" w:hAnsi="Arial"/>
        </w:rPr>
      </w:pPr>
    </w:p>
    <w:p w:rsidR="009C3672" w:rsidRDefault="0026092F" w:rsidP="005A5F96">
      <w:pPr>
        <w:shd w:val="clear" w:color="auto" w:fill="D9D9D9" w:themeFill="background1" w:themeFillShade="D9"/>
        <w:rPr>
          <w:rFonts w:ascii="Arial" w:hAnsi="Arial"/>
        </w:rPr>
      </w:pPr>
      <w:r>
        <w:rPr>
          <w:rFonts w:ascii="Arial" w:hAnsi="Arial"/>
        </w:rPr>
        <w:t>Chapter Quizzes</w:t>
      </w:r>
      <w:r w:rsidR="00AF1391">
        <w:rPr>
          <w:rFonts w:ascii="Arial" w:hAnsi="Arial"/>
        </w:rPr>
        <w:tab/>
      </w:r>
      <w:r w:rsidR="00AF1391">
        <w:rPr>
          <w:rFonts w:ascii="Arial" w:hAnsi="Arial"/>
        </w:rPr>
        <w:tab/>
      </w:r>
      <w:r w:rsidR="00AF1391">
        <w:rPr>
          <w:rFonts w:ascii="Arial" w:hAnsi="Arial"/>
        </w:rPr>
        <w:tab/>
      </w:r>
      <w:r w:rsidR="00AF1391">
        <w:rPr>
          <w:rFonts w:ascii="Arial" w:hAnsi="Arial"/>
        </w:rPr>
        <w:tab/>
      </w:r>
      <w:r w:rsidR="00AF1391">
        <w:rPr>
          <w:rFonts w:ascii="Arial" w:hAnsi="Arial"/>
        </w:rPr>
        <w:tab/>
      </w:r>
      <w:r w:rsidR="005A5F96">
        <w:rPr>
          <w:rFonts w:ascii="Arial" w:hAnsi="Arial"/>
        </w:rPr>
        <w:t xml:space="preserve">   20</w:t>
      </w:r>
      <w:r w:rsidR="00AF1391">
        <w:rPr>
          <w:rFonts w:ascii="Arial" w:hAnsi="Arial"/>
        </w:rPr>
        <w:t>%</w:t>
      </w:r>
    </w:p>
    <w:p w:rsidR="0026092F" w:rsidRPr="0078194F" w:rsidRDefault="005A5F96" w:rsidP="0078194F">
      <w:pPr>
        <w:pStyle w:val="ListParagraph"/>
        <w:numPr>
          <w:ilvl w:val="0"/>
          <w:numId w:val="31"/>
        </w:numPr>
        <w:rPr>
          <w:rFonts w:ascii="Arial" w:hAnsi="Arial"/>
          <w:i/>
          <w:sz w:val="18"/>
        </w:rPr>
      </w:pPr>
      <w:r w:rsidRPr="0078194F">
        <w:rPr>
          <w:rFonts w:ascii="Arial" w:hAnsi="Arial"/>
          <w:sz w:val="20"/>
        </w:rPr>
        <w:t xml:space="preserve">Students will complete a short quiz for each chapter.  Dates for each quiz will be discussed in class and posted on </w:t>
      </w:r>
      <w:proofErr w:type="spellStart"/>
      <w:r w:rsidRPr="0078194F">
        <w:rPr>
          <w:rFonts w:ascii="Arial" w:hAnsi="Arial"/>
          <w:sz w:val="20"/>
        </w:rPr>
        <w:t>LMS</w:t>
      </w:r>
      <w:proofErr w:type="spellEnd"/>
      <w:r w:rsidRPr="0078194F">
        <w:rPr>
          <w:rFonts w:ascii="Arial" w:hAnsi="Arial"/>
          <w:sz w:val="20"/>
        </w:rPr>
        <w:t>.</w:t>
      </w:r>
      <w:r w:rsidR="0078194F" w:rsidRPr="0078194F">
        <w:t xml:space="preserve"> </w:t>
      </w:r>
      <w:r w:rsidR="0078194F" w:rsidRPr="0078194F">
        <w:rPr>
          <w:rFonts w:ascii="Arial" w:hAnsi="Arial"/>
          <w:i/>
          <w:sz w:val="18"/>
        </w:rPr>
        <w:t xml:space="preserve">NOTE: 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w:t>
      </w:r>
      <w:proofErr w:type="spellStart"/>
      <w:r w:rsidR="0078194F" w:rsidRPr="0078194F">
        <w:rPr>
          <w:rFonts w:ascii="Arial" w:hAnsi="Arial"/>
          <w:i/>
          <w:sz w:val="18"/>
        </w:rPr>
        <w:t>class.Students</w:t>
      </w:r>
      <w:proofErr w:type="spellEnd"/>
      <w:r w:rsidR="0078194F" w:rsidRPr="0078194F">
        <w:rPr>
          <w:rFonts w:ascii="Arial" w:hAnsi="Arial"/>
          <w:i/>
          <w:sz w:val="18"/>
        </w:rPr>
        <w:t xml:space="preserve"> will be permitted into the class to write the test beyond the start time until the time at which other students have finished the test and left the room.  The student will not be given extended time to complete the test. At that point, students will not be able to complete the test and will receive a mark of “0” for the test.</w:t>
      </w:r>
    </w:p>
    <w:p w:rsidR="0026092F" w:rsidRDefault="0026092F" w:rsidP="005A5F96">
      <w:pPr>
        <w:shd w:val="clear" w:color="auto" w:fill="D9D9D9" w:themeFill="background1" w:themeFillShade="D9"/>
        <w:rPr>
          <w:rFonts w:ascii="Arial" w:hAnsi="Arial"/>
        </w:rPr>
      </w:pPr>
      <w:r>
        <w:rPr>
          <w:rFonts w:ascii="Arial" w:hAnsi="Arial"/>
        </w:rPr>
        <w:t>Communication Journal</w:t>
      </w:r>
      <w:r w:rsidR="00AF1391">
        <w:rPr>
          <w:rFonts w:ascii="Arial" w:hAnsi="Arial"/>
        </w:rPr>
        <w:t xml:space="preserve">                                         </w:t>
      </w:r>
      <w:r w:rsidR="005A5F96">
        <w:rPr>
          <w:rFonts w:ascii="Arial" w:hAnsi="Arial"/>
        </w:rPr>
        <w:t>40%</w:t>
      </w:r>
    </w:p>
    <w:p w:rsidR="0026092F" w:rsidRPr="0078194F" w:rsidRDefault="005A5F96" w:rsidP="0078194F">
      <w:pPr>
        <w:pStyle w:val="ListParagraph"/>
        <w:numPr>
          <w:ilvl w:val="0"/>
          <w:numId w:val="31"/>
        </w:numPr>
        <w:rPr>
          <w:rFonts w:ascii="Arial" w:hAnsi="Arial"/>
          <w:i/>
          <w:sz w:val="20"/>
        </w:rPr>
      </w:pPr>
      <w:r w:rsidRPr="005A5F96">
        <w:rPr>
          <w:rFonts w:ascii="Arial" w:hAnsi="Arial"/>
          <w:sz w:val="22"/>
        </w:rPr>
        <w:t xml:space="preserve">Students will complete a communication journal based on questions / activities found in their text.  A list of the specific journal entries will be distributed to the student and posted on </w:t>
      </w:r>
      <w:proofErr w:type="spellStart"/>
      <w:r w:rsidRPr="005A5F96">
        <w:rPr>
          <w:rFonts w:ascii="Arial" w:hAnsi="Arial"/>
          <w:sz w:val="22"/>
        </w:rPr>
        <w:t>LMS</w:t>
      </w:r>
      <w:proofErr w:type="spellEnd"/>
      <w:r w:rsidRPr="005A5F96">
        <w:rPr>
          <w:rFonts w:ascii="Arial" w:hAnsi="Arial"/>
          <w:sz w:val="22"/>
        </w:rPr>
        <w:t xml:space="preserve"> along with an evaluation rubric.</w:t>
      </w:r>
      <w:r w:rsidR="0078194F" w:rsidRPr="0078194F">
        <w:t xml:space="preserve"> </w:t>
      </w:r>
      <w:r w:rsidR="0078194F" w:rsidRPr="0078194F">
        <w:rPr>
          <w:rFonts w:ascii="Arial" w:hAnsi="Arial"/>
          <w:i/>
          <w:sz w:val="20"/>
        </w:rPr>
        <w:t>NOTE: All assignments must be submitted on the due date at the beginning of the class period unless otherwise specified by the professor. Late submissions will be deducted 5% per day which commences at the end of the class in which the assignment was due, Assignments will only be accepted after the due date for a period of 5 school days.  At that point, the student will receive automatic an “0” for the assignment..  Students are encouraged to communicate with their instructor if extenuating circumstances exists and request an extension. Granting extensions is up to the discretion of the instructor.</w:t>
      </w:r>
    </w:p>
    <w:p w:rsidR="0026092F" w:rsidRDefault="0026092F" w:rsidP="005A5F96">
      <w:pPr>
        <w:shd w:val="clear" w:color="auto" w:fill="D9D9D9" w:themeFill="background1" w:themeFillShade="D9"/>
        <w:rPr>
          <w:rFonts w:ascii="Arial" w:hAnsi="Arial"/>
        </w:rPr>
      </w:pPr>
      <w:r>
        <w:rPr>
          <w:rFonts w:ascii="Arial" w:hAnsi="Arial"/>
        </w:rPr>
        <w:t>Group Presentation: Chapter Content</w:t>
      </w:r>
      <w:r w:rsidR="00AF1391">
        <w:rPr>
          <w:rFonts w:ascii="Arial" w:hAnsi="Arial"/>
        </w:rPr>
        <w:t xml:space="preserve">                </w:t>
      </w:r>
      <w:r w:rsidR="005A5F96">
        <w:rPr>
          <w:rFonts w:ascii="Arial" w:hAnsi="Arial"/>
        </w:rPr>
        <w:t xml:space="preserve"> </w:t>
      </w:r>
      <w:r w:rsidR="00AF1391">
        <w:rPr>
          <w:rFonts w:ascii="Arial" w:hAnsi="Arial"/>
        </w:rPr>
        <w:t xml:space="preserve">  </w:t>
      </w:r>
      <w:r w:rsidR="0078194F">
        <w:rPr>
          <w:rFonts w:ascii="Arial" w:hAnsi="Arial"/>
        </w:rPr>
        <w:t>30</w:t>
      </w:r>
      <w:r w:rsidR="00AF1391">
        <w:rPr>
          <w:rFonts w:ascii="Arial" w:hAnsi="Arial"/>
        </w:rPr>
        <w:t>%</w:t>
      </w:r>
    </w:p>
    <w:p w:rsidR="0026092F" w:rsidRPr="0078194F" w:rsidRDefault="005A5F96" w:rsidP="0078194F">
      <w:pPr>
        <w:pStyle w:val="ListParagraph"/>
        <w:numPr>
          <w:ilvl w:val="0"/>
          <w:numId w:val="31"/>
        </w:numPr>
        <w:rPr>
          <w:rFonts w:ascii="Arial" w:hAnsi="Arial"/>
          <w:i/>
          <w:sz w:val="20"/>
        </w:rPr>
      </w:pPr>
      <w:r w:rsidRPr="005A5F96">
        <w:rPr>
          <w:rFonts w:ascii="Arial" w:hAnsi="Arial"/>
          <w:sz w:val="22"/>
        </w:rPr>
        <w:t xml:space="preserve">Students will work in small groups to research and present to the class communication concepts.  A full description of expectations / format / guidelines and evaluation will be distributed in class and posted on </w:t>
      </w:r>
      <w:proofErr w:type="spellStart"/>
      <w:r w:rsidRPr="005A5F96">
        <w:rPr>
          <w:rFonts w:ascii="Arial" w:hAnsi="Arial"/>
          <w:sz w:val="22"/>
        </w:rPr>
        <w:t>LMS</w:t>
      </w:r>
      <w:proofErr w:type="spellEnd"/>
      <w:r w:rsidRPr="005A5F96">
        <w:rPr>
          <w:rFonts w:ascii="Arial" w:hAnsi="Arial"/>
          <w:sz w:val="22"/>
        </w:rPr>
        <w:t>.</w:t>
      </w:r>
      <w:r w:rsidR="0078194F" w:rsidRPr="0078194F">
        <w:t xml:space="preserve"> </w:t>
      </w:r>
      <w:r w:rsidR="0078194F" w:rsidRPr="0078194F">
        <w:rPr>
          <w:rFonts w:ascii="Arial" w:hAnsi="Arial"/>
          <w:i/>
          <w:sz w:val="20"/>
        </w:rPr>
        <w:t>NOTE: Students who do not present on their presentation date will forfeit the mark for that assignment, Students are encouraged to communicate with their instructor if extenuating circumstances exists and request an extension. Granting extensions is up to the discretion of the instructor.</w:t>
      </w:r>
    </w:p>
    <w:p w:rsidR="00AF1391" w:rsidRDefault="00AF1391" w:rsidP="005A5F96">
      <w:pPr>
        <w:shd w:val="clear" w:color="auto" w:fill="D9D9D9" w:themeFill="background1" w:themeFillShade="D9"/>
        <w:rPr>
          <w:rFonts w:ascii="Arial" w:hAnsi="Arial"/>
        </w:rPr>
      </w:pPr>
      <w:r>
        <w:rPr>
          <w:rFonts w:ascii="Arial" w:hAnsi="Arial"/>
        </w:rPr>
        <w:t xml:space="preserve">Contribution to class discussion/activities              </w:t>
      </w:r>
      <w:r w:rsidR="0078194F">
        <w:rPr>
          <w:rFonts w:ascii="Arial" w:hAnsi="Arial"/>
        </w:rPr>
        <w:t>10</w:t>
      </w:r>
      <w:r w:rsidR="005A5F96">
        <w:rPr>
          <w:rFonts w:ascii="Arial" w:hAnsi="Arial"/>
        </w:rPr>
        <w:t>%</w:t>
      </w:r>
    </w:p>
    <w:p w:rsidR="009C3672" w:rsidRPr="0078194F" w:rsidRDefault="005A5F96" w:rsidP="0078194F">
      <w:pPr>
        <w:pStyle w:val="ListParagraph"/>
        <w:numPr>
          <w:ilvl w:val="0"/>
          <w:numId w:val="31"/>
        </w:numPr>
        <w:rPr>
          <w:rFonts w:ascii="Arial" w:hAnsi="Arial"/>
          <w:i/>
          <w:sz w:val="20"/>
        </w:rPr>
      </w:pPr>
      <w:r w:rsidRPr="005A5F96">
        <w:rPr>
          <w:rFonts w:ascii="Arial" w:hAnsi="Arial"/>
          <w:sz w:val="22"/>
        </w:rPr>
        <w:lastRenderedPageBreak/>
        <w:t xml:space="preserve">Students will be evaluated on the quality and quantity of their participation during </w:t>
      </w:r>
      <w:proofErr w:type="spellStart"/>
      <w:r w:rsidRPr="005A5F96">
        <w:rPr>
          <w:rFonts w:ascii="Arial" w:hAnsi="Arial"/>
          <w:sz w:val="22"/>
        </w:rPr>
        <w:t>inclass</w:t>
      </w:r>
      <w:proofErr w:type="spellEnd"/>
      <w:r w:rsidRPr="005A5F96">
        <w:rPr>
          <w:rFonts w:ascii="Arial" w:hAnsi="Arial"/>
          <w:sz w:val="22"/>
        </w:rPr>
        <w:t xml:space="preserve"> activities.  Details will be discussed and posted on </w:t>
      </w:r>
      <w:proofErr w:type="spellStart"/>
      <w:r w:rsidRPr="005A5F96">
        <w:rPr>
          <w:rFonts w:ascii="Arial" w:hAnsi="Arial"/>
          <w:sz w:val="22"/>
        </w:rPr>
        <w:t>LMS</w:t>
      </w:r>
      <w:proofErr w:type="spellEnd"/>
      <w:r w:rsidRPr="005A5F96">
        <w:rPr>
          <w:rFonts w:ascii="Arial" w:hAnsi="Arial"/>
          <w:sz w:val="22"/>
        </w:rPr>
        <w:t>&gt;</w:t>
      </w:r>
      <w:r w:rsidR="0078194F" w:rsidRPr="0078194F">
        <w:rPr>
          <w:rFonts w:ascii="Arial" w:hAnsi="Arial"/>
          <w:i/>
          <w:sz w:val="20"/>
        </w:rPr>
        <w:t>NOTE: These activities must be completed during the scheduled time, therefore students who are not prepared, choose not to participate, arrive late or leave early, or are absent for the entire class and consequently miss these participation  components will be given a “0” for the identified activity.  These activities will not be rescheduled for students</w:t>
      </w:r>
    </w:p>
    <w:p w:rsidR="009C3672" w:rsidRPr="0078194F" w:rsidRDefault="009C3672">
      <w:pPr>
        <w:rPr>
          <w:rFonts w:ascii="Arial" w:hAnsi="Arial"/>
          <w:i/>
          <w:sz w:val="22"/>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Pr="00944397" w:rsidRDefault="00A55EF9">
      <w:pPr>
        <w:rPr>
          <w:rFonts w:ascii="Arial" w:hAnsi="Arial" w:cs="Arial"/>
        </w:rPr>
      </w:pP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Default="00BD1087" w:rsidP="00944397">
      <w:pPr>
        <w:rPr>
          <w:rFonts w:ascii="Arial" w:hAnsi="Arial" w:cs="Arial"/>
          <w:szCs w:val="24"/>
        </w:rPr>
      </w:pPr>
    </w:p>
    <w:p w:rsidR="00FF3176" w:rsidRDefault="00FF3176" w:rsidP="00FF3176">
      <w:pPr>
        <w:rPr>
          <w:rFonts w:ascii="Arial" w:hAnsi="Arial" w:cs="Arial"/>
          <w:szCs w:val="24"/>
        </w:rPr>
      </w:pPr>
      <w:r w:rsidRPr="006F58E0">
        <w:rPr>
          <w:rFonts w:ascii="Arial" w:hAnsi="Arial" w:cs="Arial"/>
          <w:szCs w:val="24"/>
        </w:rPr>
        <w:t>In the interest of providing an optimal learning environment, students are to follow these expectations;</w:t>
      </w:r>
    </w:p>
    <w:p w:rsidR="006F58E0" w:rsidRPr="006F58E0" w:rsidRDefault="006F58E0" w:rsidP="00FF3176">
      <w:pPr>
        <w:rPr>
          <w:rFonts w:ascii="Arial" w:hAnsi="Arial" w:cs="Arial"/>
          <w:szCs w:val="24"/>
        </w:rPr>
      </w:pPr>
    </w:p>
    <w:p w:rsidR="00FF3176" w:rsidRPr="006F58E0" w:rsidRDefault="00FF3176" w:rsidP="006F58E0">
      <w:pPr>
        <w:pStyle w:val="ListParagraph"/>
        <w:numPr>
          <w:ilvl w:val="3"/>
          <w:numId w:val="20"/>
        </w:numPr>
        <w:rPr>
          <w:rFonts w:ascii="Arial" w:hAnsi="Arial" w:cs="Arial"/>
          <w:szCs w:val="24"/>
        </w:rPr>
      </w:pPr>
      <w:r w:rsidRPr="006F58E0">
        <w:rPr>
          <w:rFonts w:ascii="Arial" w:hAnsi="Arial" w:cs="Arial"/>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t>
      </w:r>
      <w:r w:rsidRPr="006F58E0">
        <w:rPr>
          <w:rFonts w:ascii="Arial" w:hAnsi="Arial" w:cs="Arial"/>
          <w:szCs w:val="24"/>
        </w:rPr>
        <w:lastRenderedPageBreak/>
        <w:t xml:space="preserve">website / Student Services. Students are expected to adhere to the </w:t>
      </w:r>
      <w:proofErr w:type="spellStart"/>
      <w:r w:rsidRPr="006F58E0">
        <w:rPr>
          <w:rFonts w:ascii="Arial" w:hAnsi="Arial" w:cs="Arial"/>
          <w:szCs w:val="24"/>
        </w:rPr>
        <w:t>ECE</w:t>
      </w:r>
      <w:proofErr w:type="spellEnd"/>
      <w:r w:rsidRPr="006F58E0">
        <w:rPr>
          <w:rFonts w:ascii="Arial" w:hAnsi="Arial" w:cs="Arial"/>
          <w:szCs w:val="24"/>
        </w:rPr>
        <w:t xml:space="preserve"> Program “Confidentiality” policy when making references to their experiences in the field practice placement within the classroom discussion.</w:t>
      </w:r>
    </w:p>
    <w:p w:rsidR="006F58E0" w:rsidRPr="006F58E0" w:rsidRDefault="006F58E0" w:rsidP="006F58E0">
      <w:pPr>
        <w:pStyle w:val="ListParagraph"/>
        <w:ind w:left="360"/>
        <w:rPr>
          <w:rFonts w:ascii="Arial" w:hAnsi="Arial" w:cs="Arial"/>
          <w:szCs w:val="24"/>
        </w:rPr>
      </w:pPr>
    </w:p>
    <w:p w:rsidR="00FF3176" w:rsidRPr="006F58E0" w:rsidRDefault="00FF3176" w:rsidP="006F58E0">
      <w:pPr>
        <w:pStyle w:val="ListParagraph"/>
        <w:numPr>
          <w:ilvl w:val="3"/>
          <w:numId w:val="20"/>
        </w:numPr>
        <w:rPr>
          <w:rFonts w:ascii="Arial" w:hAnsi="Arial" w:cs="Arial"/>
          <w:szCs w:val="24"/>
        </w:rPr>
      </w:pPr>
      <w:r w:rsidRPr="006F58E0">
        <w:rPr>
          <w:rFonts w:ascii="Arial" w:hAnsi="Arial" w:cs="Arial"/>
          <w:szCs w:val="24"/>
        </w:rPr>
        <w:t>Students are expected to be prepared for each class by ensuring that they have brought all of the required materials and resources to the class.</w:t>
      </w:r>
    </w:p>
    <w:p w:rsidR="006F58E0" w:rsidRPr="006F58E0" w:rsidRDefault="006F58E0" w:rsidP="006F58E0">
      <w:pPr>
        <w:pStyle w:val="ListParagraph"/>
        <w:ind w:left="360"/>
        <w:rPr>
          <w:rFonts w:ascii="Arial" w:hAnsi="Arial" w:cs="Arial"/>
          <w:szCs w:val="24"/>
        </w:rPr>
      </w:pPr>
    </w:p>
    <w:p w:rsidR="00FF3176" w:rsidRPr="006F58E0" w:rsidRDefault="00FF3176" w:rsidP="006F58E0">
      <w:pPr>
        <w:pStyle w:val="ListParagraph"/>
        <w:numPr>
          <w:ilvl w:val="3"/>
          <w:numId w:val="20"/>
        </w:numPr>
        <w:rPr>
          <w:rFonts w:ascii="Arial" w:hAnsi="Arial" w:cs="Arial"/>
          <w:szCs w:val="24"/>
        </w:rPr>
      </w:pPr>
      <w:r w:rsidRPr="006F58E0">
        <w:rPr>
          <w:rFonts w:ascii="Arial" w:hAnsi="Arial" w:cs="Arial"/>
          <w:szCs w:val="24"/>
        </w:rPr>
        <w:t>Light snack foods are permitted in the class during scheduled class, however students who wish to consume “meals” will be asked to consume their meal in another location outside of the classroom setting.</w:t>
      </w:r>
    </w:p>
    <w:p w:rsidR="006F58E0" w:rsidRPr="006F58E0" w:rsidRDefault="006F58E0" w:rsidP="006F58E0">
      <w:pPr>
        <w:pStyle w:val="ListParagraph"/>
        <w:rPr>
          <w:rFonts w:ascii="Arial" w:hAnsi="Arial" w:cs="Arial"/>
          <w:szCs w:val="24"/>
        </w:rPr>
      </w:pPr>
    </w:p>
    <w:p w:rsidR="00FF3176" w:rsidRPr="006F58E0" w:rsidRDefault="00FF3176" w:rsidP="006F58E0">
      <w:pPr>
        <w:pStyle w:val="ListParagraph"/>
        <w:numPr>
          <w:ilvl w:val="3"/>
          <w:numId w:val="20"/>
        </w:numPr>
        <w:rPr>
          <w:rFonts w:ascii="Arial" w:hAnsi="Arial" w:cs="Arial"/>
          <w:szCs w:val="24"/>
        </w:rPr>
      </w:pPr>
      <w:r w:rsidRPr="006F58E0">
        <w:rPr>
          <w:rFonts w:ascii="Arial" w:hAnsi="Arial" w:cs="Arial"/>
          <w:szCs w:val="24"/>
        </w:rPr>
        <w:t>Scent free classrooms are requested by the professor to ensure a safe environment for those who are sensitive to scents.</w:t>
      </w:r>
    </w:p>
    <w:p w:rsidR="006F58E0" w:rsidRPr="006F58E0" w:rsidRDefault="006F58E0" w:rsidP="006F58E0">
      <w:pPr>
        <w:pStyle w:val="ListParagraph"/>
        <w:ind w:left="360"/>
        <w:rPr>
          <w:rFonts w:ascii="Arial" w:hAnsi="Arial" w:cs="Arial"/>
          <w:szCs w:val="24"/>
        </w:rPr>
      </w:pPr>
    </w:p>
    <w:p w:rsidR="00944397" w:rsidRPr="006F58E0" w:rsidRDefault="00FF3176" w:rsidP="006F58E0">
      <w:pPr>
        <w:pStyle w:val="ListParagraph"/>
        <w:numPr>
          <w:ilvl w:val="3"/>
          <w:numId w:val="20"/>
        </w:numPr>
        <w:rPr>
          <w:rFonts w:ascii="Arial" w:hAnsi="Arial" w:cs="Arial"/>
          <w:szCs w:val="24"/>
        </w:rPr>
      </w:pPr>
      <w:r w:rsidRPr="006F58E0">
        <w:rPr>
          <w:rFonts w:ascii="Arial" w:hAnsi="Arial" w:cs="Arial"/>
          <w:szCs w:val="24"/>
        </w:rPr>
        <w:t>Students are responsible for obtaining course material missed due to class absence</w:t>
      </w:r>
      <w:r w:rsidR="006F58E0">
        <w:rPr>
          <w:rFonts w:ascii="Arial" w:hAnsi="Arial" w:cs="Arial"/>
          <w:szCs w:val="24"/>
        </w:rPr>
        <w:t>.</w:t>
      </w:r>
    </w:p>
    <w:p w:rsidR="00944397" w:rsidRDefault="00FF3176">
      <w:pPr>
        <w:rPr>
          <w:rFonts w:ascii="Arial" w:hAnsi="Arial" w:cs="Arial"/>
        </w:rPr>
      </w:pPr>
      <w:r>
        <w:rPr>
          <w:rFonts w:ascii="Arial" w:hAnsi="Arial" w:cs="Arial"/>
        </w:rPr>
        <w:t xml:space="preserve"> </w:t>
      </w: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D1300B" w:rsidRDefault="00D1300B">
      <w:pPr>
        <w:pStyle w:val="EnvelopeReturn"/>
      </w:pPr>
    </w:p>
    <w:p w:rsidR="00CB4EB0" w:rsidRDefault="00CB4EB0">
      <w:pPr>
        <w:pStyle w:val="EnvelopeReturn"/>
      </w:pPr>
    </w:p>
    <w:sectPr w:rsidR="00CB4EB0" w:rsidSect="00944397">
      <w:headerReference w:type="first" r:id="rId11"/>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0BB" w:rsidRDefault="003A10BB">
      <w:r>
        <w:separator/>
      </w:r>
    </w:p>
  </w:endnote>
  <w:endnote w:type="continuationSeparator" w:id="0">
    <w:p w:rsidR="003A10BB" w:rsidRDefault="003A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0BB" w:rsidRDefault="003A10BB">
      <w:r>
        <w:separator/>
      </w:r>
    </w:p>
  </w:footnote>
  <w:footnote w:type="continuationSeparator" w:id="0">
    <w:p w:rsidR="003A10BB" w:rsidRDefault="003A1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0BB" w:rsidRDefault="003A10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A10BB" w:rsidRDefault="003A10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0BB" w:rsidRPr="006F58E0" w:rsidRDefault="003A10BB" w:rsidP="006F58E0">
    <w:pPr>
      <w:pStyle w:val="Header"/>
      <w:tabs>
        <w:tab w:val="clear" w:pos="4320"/>
        <w:tab w:val="center" w:pos="5490"/>
      </w:tabs>
      <w:rPr>
        <w:rFonts w:ascii="Arial" w:hAnsi="Arial" w:cs="Arial"/>
        <w:b/>
      </w:rPr>
    </w:pPr>
    <w:r w:rsidRPr="006F58E0">
      <w:rPr>
        <w:rFonts w:ascii="Arial" w:hAnsi="Arial" w:cs="Arial"/>
        <w:b/>
      </w:rPr>
      <w:t>Introduction to Human Relations</w:t>
    </w:r>
    <w:r w:rsidRPr="006F58E0">
      <w:rPr>
        <w:rFonts w:ascii="Arial" w:hAnsi="Arial" w:cs="Arial"/>
        <w:b/>
      </w:rPr>
      <w:tab/>
    </w:r>
    <w:r w:rsidRPr="006F58E0">
      <w:rPr>
        <w:rFonts w:ascii="Arial" w:hAnsi="Arial" w:cs="Arial"/>
        <w:b/>
      </w:rPr>
      <w:fldChar w:fldCharType="begin"/>
    </w:r>
    <w:r w:rsidRPr="006F58E0">
      <w:rPr>
        <w:rFonts w:ascii="Arial" w:hAnsi="Arial" w:cs="Arial"/>
        <w:b/>
      </w:rPr>
      <w:instrText xml:space="preserve"> PAGE   \* MERGEFORMAT </w:instrText>
    </w:r>
    <w:r w:rsidRPr="006F58E0">
      <w:rPr>
        <w:rFonts w:ascii="Arial" w:hAnsi="Arial" w:cs="Arial"/>
        <w:b/>
      </w:rPr>
      <w:fldChar w:fldCharType="separate"/>
    </w:r>
    <w:r w:rsidR="00BB1F7B">
      <w:rPr>
        <w:rFonts w:ascii="Arial" w:hAnsi="Arial" w:cs="Arial"/>
        <w:b/>
        <w:noProof/>
      </w:rPr>
      <w:t>5</w:t>
    </w:r>
    <w:r w:rsidRPr="006F58E0">
      <w:rPr>
        <w:rFonts w:ascii="Arial" w:hAnsi="Arial" w:cs="Arial"/>
        <w:b/>
      </w:rPr>
      <w:fldChar w:fldCharType="end"/>
    </w:r>
    <w:r w:rsidRPr="006F58E0">
      <w:rPr>
        <w:rFonts w:ascii="Arial" w:hAnsi="Arial" w:cs="Arial"/>
        <w:b/>
      </w:rPr>
      <w:tab/>
      <w:t>HSC103</w:t>
    </w:r>
  </w:p>
  <w:p w:rsidR="003A10BB" w:rsidRDefault="003A10BB">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0BB" w:rsidRPr="006F58E0" w:rsidRDefault="003A10BB" w:rsidP="006F58E0">
    <w:pPr>
      <w:pStyle w:val="Header"/>
      <w:tabs>
        <w:tab w:val="clear" w:pos="4320"/>
        <w:tab w:val="center" w:pos="5490"/>
      </w:tabs>
      <w:rPr>
        <w:rFonts w:ascii="Arial" w:hAnsi="Arial" w:cs="Arial"/>
        <w:b/>
      </w:rPr>
    </w:pPr>
    <w:r w:rsidRPr="006F58E0">
      <w:rPr>
        <w:rFonts w:ascii="Arial" w:hAnsi="Arial" w:cs="Arial"/>
        <w:b/>
      </w:rPr>
      <w:t>Introduction to Human Relations</w:t>
    </w:r>
    <w:r w:rsidRPr="006F58E0">
      <w:rPr>
        <w:rFonts w:ascii="Arial" w:hAnsi="Arial" w:cs="Arial"/>
        <w:b/>
      </w:rPr>
      <w:tab/>
    </w:r>
    <w:r w:rsidRPr="006F58E0">
      <w:rPr>
        <w:rFonts w:ascii="Arial" w:hAnsi="Arial" w:cs="Arial"/>
        <w:b/>
      </w:rPr>
      <w:fldChar w:fldCharType="begin"/>
    </w:r>
    <w:r w:rsidRPr="006F58E0">
      <w:rPr>
        <w:rFonts w:ascii="Arial" w:hAnsi="Arial" w:cs="Arial"/>
        <w:b/>
      </w:rPr>
      <w:instrText xml:space="preserve"> PAGE   \* MERGEFORMAT </w:instrText>
    </w:r>
    <w:r w:rsidRPr="006F58E0">
      <w:rPr>
        <w:rFonts w:ascii="Arial" w:hAnsi="Arial" w:cs="Arial"/>
        <w:b/>
      </w:rPr>
      <w:fldChar w:fldCharType="separate"/>
    </w:r>
    <w:r w:rsidR="00BB1F7B">
      <w:rPr>
        <w:rFonts w:ascii="Arial" w:hAnsi="Arial" w:cs="Arial"/>
        <w:b/>
        <w:noProof/>
      </w:rPr>
      <w:t>2</w:t>
    </w:r>
    <w:r w:rsidRPr="006F58E0">
      <w:rPr>
        <w:rFonts w:ascii="Arial" w:hAnsi="Arial" w:cs="Arial"/>
        <w:b/>
      </w:rPr>
      <w:fldChar w:fldCharType="end"/>
    </w:r>
    <w:r w:rsidRPr="006F58E0">
      <w:rPr>
        <w:rFonts w:ascii="Arial" w:hAnsi="Arial" w:cs="Arial"/>
        <w:b/>
      </w:rPr>
      <w:tab/>
      <w:t>HSC103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514777"/>
    <w:multiLevelType w:val="hybridMultilevel"/>
    <w:tmpl w:val="EBBADA4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574E67"/>
    <w:multiLevelType w:val="hybridMultilevel"/>
    <w:tmpl w:val="F25C75DE"/>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04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75714CA"/>
    <w:multiLevelType w:val="hybridMultilevel"/>
    <w:tmpl w:val="5C36D78E"/>
    <w:lvl w:ilvl="0" w:tplc="1009000F">
      <w:start w:val="1"/>
      <w:numFmt w:val="decimal"/>
      <w:lvlText w:val="%1."/>
      <w:lvlJc w:val="left"/>
      <w:pPr>
        <w:ind w:left="720" w:hanging="360"/>
      </w:pPr>
    </w:lvl>
    <w:lvl w:ilvl="1" w:tplc="15F6D94E">
      <w:numFmt w:val="bullet"/>
      <w:lvlText w:val="•"/>
      <w:lvlJc w:val="left"/>
      <w:pPr>
        <w:ind w:left="1800" w:hanging="720"/>
      </w:pPr>
      <w:rPr>
        <w:rFonts w:ascii="Arial" w:eastAsia="Times New Roman" w:hAnsi="Arial" w:cs="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5153E3E"/>
    <w:multiLevelType w:val="hybridMultilevel"/>
    <w:tmpl w:val="2AE8705E"/>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04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8D6EF2"/>
    <w:multiLevelType w:val="hybridMultilevel"/>
    <w:tmpl w:val="0128D4F8"/>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EEA106C"/>
    <w:multiLevelType w:val="hybridMultilevel"/>
    <w:tmpl w:val="8398CD9A"/>
    <w:lvl w:ilvl="0" w:tplc="04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2">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2B13AF0"/>
    <w:multiLevelType w:val="hybridMultilevel"/>
    <w:tmpl w:val="9F4A83F6"/>
    <w:lvl w:ilvl="0" w:tplc="04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ED42B86"/>
    <w:multiLevelType w:val="hybridMultilevel"/>
    <w:tmpl w:val="CDBC24E0"/>
    <w:lvl w:ilvl="0" w:tplc="04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3">
    <w:nsid w:val="61374C91"/>
    <w:multiLevelType w:val="hybridMultilevel"/>
    <w:tmpl w:val="58344E98"/>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8280F93"/>
    <w:multiLevelType w:val="multilevel"/>
    <w:tmpl w:val="B3DA440E"/>
    <w:lvl w:ilvl="0">
      <w:start w:val="5"/>
      <w:numFmt w:val="upperRoman"/>
      <w:lvlText w:val="%1."/>
      <w:lvlJc w:val="left"/>
      <w:pPr>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B4500DA"/>
    <w:multiLevelType w:val="hybridMultilevel"/>
    <w:tmpl w:val="BF4A144C"/>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C8A272F"/>
    <w:multiLevelType w:val="hybridMultilevel"/>
    <w:tmpl w:val="FBC2E3D2"/>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9"/>
  </w:num>
  <w:num w:numId="3">
    <w:abstractNumId w:val="13"/>
  </w:num>
  <w:num w:numId="4">
    <w:abstractNumId w:val="24"/>
  </w:num>
  <w:num w:numId="5">
    <w:abstractNumId w:val="30"/>
  </w:num>
  <w:num w:numId="6">
    <w:abstractNumId w:val="2"/>
  </w:num>
  <w:num w:numId="7">
    <w:abstractNumId w:val="1"/>
  </w:num>
  <w:num w:numId="8">
    <w:abstractNumId w:val="19"/>
  </w:num>
  <w:num w:numId="9">
    <w:abstractNumId w:val="25"/>
  </w:num>
  <w:num w:numId="10">
    <w:abstractNumId w:val="4"/>
  </w:num>
  <w:num w:numId="11">
    <w:abstractNumId w:val="16"/>
  </w:num>
  <w:num w:numId="12">
    <w:abstractNumId w:val="0"/>
  </w:num>
  <w:num w:numId="13">
    <w:abstractNumId w:val="10"/>
  </w:num>
  <w:num w:numId="14">
    <w:abstractNumId w:val="20"/>
  </w:num>
  <w:num w:numId="15">
    <w:abstractNumId w:val="7"/>
  </w:num>
  <w:num w:numId="16">
    <w:abstractNumId w:val="12"/>
  </w:num>
  <w:num w:numId="17">
    <w:abstractNumId w:val="17"/>
  </w:num>
  <w:num w:numId="18">
    <w:abstractNumId w:val="18"/>
  </w:num>
  <w:num w:numId="19">
    <w:abstractNumId w:val="21"/>
  </w:num>
  <w:num w:numId="20">
    <w:abstractNumId w:val="26"/>
  </w:num>
  <w:num w:numId="21">
    <w:abstractNumId w:val="6"/>
  </w:num>
  <w:num w:numId="22">
    <w:abstractNumId w:val="15"/>
  </w:num>
  <w:num w:numId="23">
    <w:abstractNumId w:val="22"/>
  </w:num>
  <w:num w:numId="24">
    <w:abstractNumId w:val="28"/>
  </w:num>
  <w:num w:numId="25">
    <w:abstractNumId w:val="27"/>
  </w:num>
  <w:num w:numId="26">
    <w:abstractNumId w:val="23"/>
  </w:num>
  <w:num w:numId="27">
    <w:abstractNumId w:val="5"/>
  </w:num>
  <w:num w:numId="28">
    <w:abstractNumId w:val="11"/>
  </w:num>
  <w:num w:numId="29">
    <w:abstractNumId w:val="9"/>
  </w:num>
  <w:num w:numId="30">
    <w:abstractNumId w:val="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26182"/>
    <w:rsid w:val="00024279"/>
    <w:rsid w:val="0004491B"/>
    <w:rsid w:val="00121AEA"/>
    <w:rsid w:val="0013201F"/>
    <w:rsid w:val="001428EB"/>
    <w:rsid w:val="00177078"/>
    <w:rsid w:val="001B72EE"/>
    <w:rsid w:val="00260653"/>
    <w:rsid w:val="0026092F"/>
    <w:rsid w:val="0026165D"/>
    <w:rsid w:val="00267910"/>
    <w:rsid w:val="0027328B"/>
    <w:rsid w:val="00283F8A"/>
    <w:rsid w:val="00295232"/>
    <w:rsid w:val="002D0F95"/>
    <w:rsid w:val="002D240A"/>
    <w:rsid w:val="002F520E"/>
    <w:rsid w:val="003807D9"/>
    <w:rsid w:val="003A0238"/>
    <w:rsid w:val="003A10BB"/>
    <w:rsid w:val="003D0B70"/>
    <w:rsid w:val="003D5562"/>
    <w:rsid w:val="00441ECC"/>
    <w:rsid w:val="00445A7D"/>
    <w:rsid w:val="00455859"/>
    <w:rsid w:val="00497B5F"/>
    <w:rsid w:val="004E13E6"/>
    <w:rsid w:val="004E298B"/>
    <w:rsid w:val="00532940"/>
    <w:rsid w:val="00533537"/>
    <w:rsid w:val="0056705E"/>
    <w:rsid w:val="00576E0C"/>
    <w:rsid w:val="005A28BC"/>
    <w:rsid w:val="005A5F96"/>
    <w:rsid w:val="005C10A6"/>
    <w:rsid w:val="005C6659"/>
    <w:rsid w:val="00613807"/>
    <w:rsid w:val="00626C24"/>
    <w:rsid w:val="006A1A7F"/>
    <w:rsid w:val="006A1E24"/>
    <w:rsid w:val="006F58E0"/>
    <w:rsid w:val="00721404"/>
    <w:rsid w:val="00721FF2"/>
    <w:rsid w:val="00723208"/>
    <w:rsid w:val="00754E67"/>
    <w:rsid w:val="0078194F"/>
    <w:rsid w:val="007A0698"/>
    <w:rsid w:val="007E6621"/>
    <w:rsid w:val="007F132C"/>
    <w:rsid w:val="007F73A4"/>
    <w:rsid w:val="00807801"/>
    <w:rsid w:val="00867048"/>
    <w:rsid w:val="00944397"/>
    <w:rsid w:val="009606E1"/>
    <w:rsid w:val="009B5B24"/>
    <w:rsid w:val="009C3672"/>
    <w:rsid w:val="009C6D99"/>
    <w:rsid w:val="009D579A"/>
    <w:rsid w:val="00A01D87"/>
    <w:rsid w:val="00A023DB"/>
    <w:rsid w:val="00A07BA2"/>
    <w:rsid w:val="00A211C2"/>
    <w:rsid w:val="00A55EF9"/>
    <w:rsid w:val="00A73768"/>
    <w:rsid w:val="00A847C0"/>
    <w:rsid w:val="00A85995"/>
    <w:rsid w:val="00A9176F"/>
    <w:rsid w:val="00A97B10"/>
    <w:rsid w:val="00AC5756"/>
    <w:rsid w:val="00AF1391"/>
    <w:rsid w:val="00B26182"/>
    <w:rsid w:val="00B50404"/>
    <w:rsid w:val="00B75AE4"/>
    <w:rsid w:val="00B778BA"/>
    <w:rsid w:val="00B835FC"/>
    <w:rsid w:val="00BA119A"/>
    <w:rsid w:val="00BA318C"/>
    <w:rsid w:val="00BB1F7B"/>
    <w:rsid w:val="00BC7832"/>
    <w:rsid w:val="00BD1087"/>
    <w:rsid w:val="00C0550E"/>
    <w:rsid w:val="00C53F7E"/>
    <w:rsid w:val="00C87B5D"/>
    <w:rsid w:val="00C97440"/>
    <w:rsid w:val="00C97897"/>
    <w:rsid w:val="00CB061E"/>
    <w:rsid w:val="00CB4EB0"/>
    <w:rsid w:val="00CE00AF"/>
    <w:rsid w:val="00D1300B"/>
    <w:rsid w:val="00D444B5"/>
    <w:rsid w:val="00D62536"/>
    <w:rsid w:val="00D815B9"/>
    <w:rsid w:val="00D95AF1"/>
    <w:rsid w:val="00DC1839"/>
    <w:rsid w:val="00DD272E"/>
    <w:rsid w:val="00E25868"/>
    <w:rsid w:val="00E550C2"/>
    <w:rsid w:val="00E8152E"/>
    <w:rsid w:val="00E86FF6"/>
    <w:rsid w:val="00EE2242"/>
    <w:rsid w:val="00EE6E49"/>
    <w:rsid w:val="00EF4EC9"/>
    <w:rsid w:val="00EF5B81"/>
    <w:rsid w:val="00F0236B"/>
    <w:rsid w:val="00F430A9"/>
    <w:rsid w:val="00FF31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260653"/>
    <w:rPr>
      <w:rFonts w:ascii="Tahoma" w:hAnsi="Tahoma" w:cs="Tahoma"/>
      <w:sz w:val="16"/>
      <w:szCs w:val="16"/>
    </w:rPr>
  </w:style>
  <w:style w:type="character" w:customStyle="1" w:styleId="BalloonTextChar">
    <w:name w:val="Balloon Text Char"/>
    <w:basedOn w:val="DefaultParagraphFont"/>
    <w:link w:val="BalloonText"/>
    <w:rsid w:val="0026065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260653"/>
    <w:rPr>
      <w:rFonts w:ascii="Tahoma" w:hAnsi="Tahoma" w:cs="Tahoma"/>
      <w:sz w:val="16"/>
      <w:szCs w:val="16"/>
    </w:rPr>
  </w:style>
  <w:style w:type="character" w:customStyle="1" w:styleId="BalloonTextChar">
    <w:name w:val="Balloon Text Char"/>
    <w:basedOn w:val="DefaultParagraphFont"/>
    <w:link w:val="BalloonText"/>
    <w:rsid w:val="0026065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971153-EE2E-491C-84FE-BD255DA2AA84}"/>
</file>

<file path=customXml/itemProps2.xml><?xml version="1.0" encoding="utf-8"?>
<ds:datastoreItem xmlns:ds="http://schemas.openxmlformats.org/officeDocument/2006/customXml" ds:itemID="{6173ACA4-57D3-4D4D-8FBC-498AAFF65383}"/>
</file>

<file path=customXml/itemProps3.xml><?xml version="1.0" encoding="utf-8"?>
<ds:datastoreItem xmlns:ds="http://schemas.openxmlformats.org/officeDocument/2006/customXml" ds:itemID="{FCCF007B-77F8-489F-96BF-4C9D7DF7EF7A}"/>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19</TotalTime>
  <Pages>5</Pages>
  <Words>1385</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Windows User</cp:lastModifiedBy>
  <cp:revision>5</cp:revision>
  <cp:lastPrinted>2012-01-11T20:02:00Z</cp:lastPrinted>
  <dcterms:created xsi:type="dcterms:W3CDTF">2011-06-24T20:07:00Z</dcterms:created>
  <dcterms:modified xsi:type="dcterms:W3CDTF">2012-01-11T20:02:00Z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9923600</vt:r8>
  </property>
</Properties>
</file>